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sz w:val="36"/>
          <w:szCs w:val="36"/>
          <w:lang w:val="en-US" w:eastAsia="zh-CN"/>
        </w:rPr>
      </w:pPr>
      <w:r>
        <w:rPr>
          <w:rFonts w:hint="eastAsia"/>
          <w:sz w:val="36"/>
          <w:szCs w:val="36"/>
        </w:rPr>
        <w:t>202</w:t>
      </w:r>
      <w:r>
        <w:rPr>
          <w:rFonts w:hint="eastAsia"/>
          <w:sz w:val="36"/>
          <w:szCs w:val="36"/>
          <w:lang w:val="en-US" w:eastAsia="zh-CN"/>
        </w:rPr>
        <w:t>4</w:t>
      </w:r>
      <w:r>
        <w:rPr>
          <w:rFonts w:hint="eastAsia"/>
          <w:sz w:val="36"/>
          <w:szCs w:val="36"/>
        </w:rPr>
        <w:t>年西安市</w:t>
      </w:r>
      <w:r>
        <w:rPr>
          <w:rFonts w:hint="eastAsia"/>
          <w:sz w:val="36"/>
          <w:szCs w:val="36"/>
          <w:lang w:val="en-US" w:eastAsia="zh-CN"/>
        </w:rPr>
        <w:t>社会科学</w:t>
      </w:r>
      <w:r>
        <w:rPr>
          <w:rFonts w:hint="eastAsia"/>
          <w:sz w:val="36"/>
          <w:szCs w:val="36"/>
        </w:rPr>
        <w:t>规划基金</w:t>
      </w:r>
      <w:r>
        <w:rPr>
          <w:rFonts w:hint="eastAsia"/>
          <w:sz w:val="36"/>
          <w:szCs w:val="36"/>
          <w:lang w:val="en-US" w:eastAsia="zh-CN"/>
        </w:rPr>
        <w:t>立项项目前期拨付经费一览表</w:t>
      </w:r>
    </w:p>
    <w:tbl>
      <w:tblPr>
        <w:tblStyle w:val="2"/>
        <w:tblW w:w="14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7"/>
        <w:gridCol w:w="1070"/>
        <w:gridCol w:w="938"/>
        <w:gridCol w:w="1087"/>
        <w:gridCol w:w="2982"/>
        <w:gridCol w:w="1247"/>
        <w:gridCol w:w="1969"/>
        <w:gridCol w:w="1481"/>
        <w:gridCol w:w="1549"/>
        <w:gridCol w:w="877"/>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0"/>
              </w:numPr>
              <w:suppressLineNumbers w:val="0"/>
              <w:ind w:leftChars="0"/>
              <w:jc w:val="both"/>
              <w:textAlignment w:val="center"/>
              <w:rPr>
                <w:rFonts w:hint="default"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序号</w:t>
            </w: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编号</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课题负责人</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职称</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课题名称</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学科分类</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完成单位</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主要参与人（≤3人）</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参与人（≤5人）</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立项等级</w:t>
            </w:r>
          </w:p>
        </w:tc>
        <w:tc>
          <w:tcPr>
            <w:tcW w:w="9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前期资助金额（元）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邢战雷</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乡村振兴背景下西安市地理标志农产品品牌发展现状、困境及提升路径研究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刘国俊、马兰、贺骁勇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孙艳蕾、贺蕾、张玉欣伶、王韶涵、张思芮</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贺宝成</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西安发展新质生产力的协同模式与路径研究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肖奕慎、罗列</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阚立娜、张晔晔</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屈晓东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西安都市圈优化营商环境“有为”政府建设研究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协天紫光</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班斓</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加快西安科研与产业双向链接的新型研发机构发展研究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顾菁、秦东方</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24JX56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韩锦</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西安市妇女参与乡村振兴的模式及路径研究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李慧玲、郝耕</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24JX84</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田杰</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基于“双中心”建设的西安科技创新政策体系优化研究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王育晓、焦源、冉霞</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王宇哲、许雯</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24JX85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姜岚</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新质生产力赋能西安航空产业集群高质量发展研究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陈军、张威</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张正义、刘娟</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24JX89</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曾涛</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西安涉农区县乡村文化振兴实践模式的本土化凝炼与政策优化研究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刘婧、曹莉</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刘婧、曹莉、包媛媛、樊兆珊</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24JX104</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白生宝</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新质生产力赋能乡村振兴研究——以西安农村地区为例</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张铭钟、铁锴、吴行健</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刘光林、舒真、强怡星</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24JX105</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张洽</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多情境“专精特性”补助政策培育壮大西安市科技型中小企业的效应与优化策略研究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杨烨、闫贝贝、王新红</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宁宇新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数字技术赋能实体经济绿色转型的机理、模式与路径研究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王岚、王毓军、胥潇潇</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西安发展新质生产力的内生机制和增长路径研究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卢山冰、艾晨、杨青青</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24JX145</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张杨</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西安市产学研合作创新网络驱动企业绿色创新绩效研究：组态路径与时空模拟</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宋林、毛文杰</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李育林</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高级经济师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西安促进数字经济与实体经济深度融合的协同机制及路径研究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杨冬民、贾县民、孙陵霞</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陆朝阳、王雪萍、杨蓬勃、张红利、刘麦</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24JX169</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毋建宏</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西安市农村快递物流模式促进乡村全面振兴建设的路径与对策研究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魏秋月、李鹏飞、魏笑笑</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白静、杨梦玉、王晨</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24JX175</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梁学成</w:t>
            </w:r>
          </w:p>
        </w:tc>
        <w:tc>
          <w:tcPr>
            <w:tcW w:w="1087" w:type="dxa"/>
            <w:shd w:val="clear" w:color="auto" w:fill="auto"/>
            <w:noWrap/>
            <w:vAlign w:val="center"/>
          </w:tcPr>
          <w:p>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西安促进文商旅体融合发展的路径与对策研究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张佳祺、刘海娜、高华云</w:t>
            </w:r>
          </w:p>
        </w:tc>
        <w:tc>
          <w:tcPr>
            <w:tcW w:w="1549"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24JX186</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朱煜明</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基于关键影响因素的西安市城乡融合发展策略选择研究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肖平、郑欣</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张智如、胡雅慧、范博闻</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秦效宏</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西安科技型中小企业培育壮大体系构建研究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刘鹏、王晶晶、张馨雨</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贾风珍</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徐妍</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数实融合提升西安市关键核心技术领域企业创新绩效的机制与对策研究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徐海成、郑冠群、郑英杰</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王奕淇、张梁梁、毕梦潇</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24JX210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新质生产力视角下西安制造业专精特新企业培育路径与政策研究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张涛、许彬</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张妮娜</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24JX212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余侃华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乡村振兴视域下西安城乡融合协同发展与规划应对研究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张沛、王嘉伟、薛建锋</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司文虎、康晓东</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24JX04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叶文显</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“双链”融合驱动西安汽车产业高质量发展的效应评价与提升路径研究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曹馨予、孙梅梅、齐凤祥</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24JX07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张华美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西安市数字经济水平对产业结构优化升级的影响研究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刘东花、赵洁琼、刘欣琪</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冯明、王增涛、虞日满、冯传炜</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刘斌</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西安市乡村振兴战略下农产品品牌营销新模式探究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陕西科技大学镐京学院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闫利峰、郑旭宝、笪琼瑶</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包艳、赵莉、林鸽</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杨君岐</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陕西省上市公司新质生产力现状及提升途径研究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陕西科技大学镐京学院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崔西桃、吴琦</w:t>
            </w:r>
          </w:p>
        </w:tc>
        <w:tc>
          <w:tcPr>
            <w:tcW w:w="154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汪娇、王宁宁</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陈光</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八项行动助力西安深度融入共建“一带一路”大格局研究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方心、吕芬、景国文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孔妍</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颜鹏</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文化创新赋能西安文商旅体融合发展研究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王长寿、董 雯、</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吕 胜</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张燕</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三级研究员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西安促进文商旅体融合研究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刘晓莉</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24JX31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董雅娜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“一带一路”倡议下西安与中亚国家粮食合作的现状、挑战及对策研究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马斌、丁韶彬、于大皓</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丁韶彬</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24JX33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李剑</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“双碳”目标下西安新能源汽车赋能新质生产力发展路径与政策研究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刘杰、郭玉晶</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刘杰、郭玉晶、肖锋、单斯茜</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24JX38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芦笛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纳税信用评级对西安市民营企业组织韧性的影响机制与路径研究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24JX46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夏绪梅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数字化赋能西安制造企业高质量发展：作用机制与实现路径</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褚诚德、刘嘉玲、方宇凡</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吕萌萌</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24JX50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王一佼</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西安市数字产业集群创新生态系统构建与价值共创机制研究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赵栓文、王晗、吕宏军</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24JX51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王薇</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西安市数字经济与实体经济高质量融合发展的机制和路径研究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李瑞、汪辉平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王怡萌、侯林祥、程云静</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24JX52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余姗</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组态视角下西安市数实融合的动力机制及驱动路径</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崔敏、李垚</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孙寒、王小曼</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24JX60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申毛毛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乡村全面振兴背景下“五治融合”西安乡村韧性治理体系构建机制研究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西安财经大学行知学院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张婷、任莉莉、申云凤</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赵红泥、姜毅</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24JX61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王凯</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民营经济推动西安实现共同富裕的难点与策略研究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庞震、杨柳、申梦莎</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薛淑文、许梦娜、杨利樱、王成淼、路欣</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24JX62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时鹏</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从减贫脱贫到乡村振兴：西安市易地扶贫搬迁迁出地土地利用与产业帮扶模式研究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史恒通</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靳雯、管睿、邱俊杰、黄志刚</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24JX63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曹飞</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文旅融合助推西安市乡村振兴的内在机理、问题诊断与实现路径研究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张建军、郑耀群、代红娟、段利民</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24JX66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吴爱萍</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“两业”融合提升西安市先进制造业韧性的组态路径研究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李华、郭宁、陈哲</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汪圳、孙谷俊杰</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24JX74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刘岩</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西安先进制造企业知识网络与合作创新网络交互对关键核心技术突破的影响机制研究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郭磊、李根祎、高艳慧</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路梦凡、刘妍、安佳旎、贾涵博</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24JX81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党晶晶</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西安市数字经济与实体经济：融合机理、融合测度及提升策略研究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焦源、陈健、孙佳佳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田杰、王芹、贺晓英、张天阳、张海丽</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24JX86</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史亚洲</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新质生产力赋能西安经济高质量发展问题研究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周博、王晓光、路荣</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马晓强</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24JX90</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谷磊</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西安市县域经济高质量发展制约因素及实现路径选择——以周至县为例</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西安建筑科技大学华清学院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周恩毅、查菲、马晶</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周恩毅、查菲、马晶、刘超</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24JX91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刘燕汝</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高级会计师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西安基于公立医院与民营医院合作机制的“互联网+慢病管理”研究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西安交通大学第一附属医院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李玮、刘庆、姜浩</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24JX101</w:t>
            </w:r>
          </w:p>
        </w:tc>
        <w:tc>
          <w:tcPr>
            <w:tcW w:w="938" w:type="dxa"/>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刘萍</w:t>
            </w:r>
          </w:p>
        </w:tc>
        <w:tc>
          <w:tcPr>
            <w:tcW w:w="1087" w:type="dxa"/>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“双中心”建设背景下数字创新生态系统对西安创新质量提升的路径研究</w:t>
            </w:r>
          </w:p>
        </w:tc>
        <w:tc>
          <w:tcPr>
            <w:tcW w:w="1247" w:type="dxa"/>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西安交通大学城市学院</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吴田、张娜、刘亦璇</w:t>
            </w:r>
          </w:p>
        </w:tc>
        <w:tc>
          <w:tcPr>
            <w:tcW w:w="1549" w:type="dxa"/>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王洁仪、李琦</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24JX108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何乔</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数字金融影响西安市绿色经济韧性的机制与提升路径研究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李越、马旭涛、王典、郭康明、平心瑤</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24JX114</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孙敏</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双循环格局下民间投资助力西安市经济高质量发展的路径及对策研究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西安明德理工学院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刘希章、张莉萍、曹艳飞</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刘遥遥、戴万先</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24JX116</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楚文静</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西安数字经济与实体经济协同融合水平评价及实践路径研究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史雨灵、袁萍、刘唯</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柳雨</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直播电商驱动西安乡村产业振兴研究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罗新远、潘迎丽、薛超飞</w:t>
            </w:r>
          </w:p>
        </w:tc>
        <w:tc>
          <w:tcPr>
            <w:tcW w:w="1549"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董仲慧</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“双碳”目标下数字技术提升西安制造企业绿色发展水平机制及路径研究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裴旭东、李娜、李善燊</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郝析炜、秦祎璠</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赵需要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《“数据要素×”三年行动计划（2024-2026年）》导引下西安市推动数据要素价值释放的机制与路径研究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侯晓丽、曹雨佳、高丰</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姬祥飞、郭义钊、张杰妮</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24JX130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张旭娜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西安市数字经济和实体经济深度融合： 动力机制与实现路径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杨青青、刘莎、罗欣</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张钰林、庞帅奇</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24JX137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马垠</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数字技术赋能西安市文体旅高质量发展的影响机理与实施路径研究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郑婧、杜静远、马元</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王欣</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付强</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“双中心”建设背景下科技金融赋能西安高新区高质量发展的对策研究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崔杰、刘敏、苏振兴</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王敏、蹇康宏、刘警丽、杨星玲</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桑晓靖</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数字经济框架下西安市乡村产业振兴的内在逻辑及实现路径研究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王恒、李晓权、崔仲元</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杨维霞</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数字时代西安县域特色农产品供应链稳定性提升路径研究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马林东、谢聪利、张丽庆</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24JX149</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张慧文</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西安加快建设国际航空枢纽的路径与政策研究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张红美、马彬、段国玺</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杨柯</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24JX157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马鹏超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西安县域城乡融合高质量发展的推进机制与实践路径研究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秦国庆、王静、胡乃元</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付阳奇</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24JX159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李永红</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双碳目标下数据要素促进西安市新质生产力提升的机制与路径研究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李园园、魏溪</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谢皓月、刘畅、刘鑫鑫、王乐</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成泷</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跨界融合驱动西安市低空经济新质生产力形成的路径研究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楼旭明、刘立、黄婕</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赵雪、霍昱钊</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刘启雷</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绿色价值链构建视角下数智赋能西安工业产业新质生产力的形成机制与路径研究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苏锦旗、张营营、王杰</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石楠、韩雨轩</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张利</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西安市适配新质生产力发展的营商环境优化研究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任少军、刘晶芳、齐鹏</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任昱、李梓旭</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新质生产力促进西安新型城镇化发展的路径研究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连佳乐</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谢贤君 、郭梦婷、田晓明、晋金才</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尹晶晶</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数字经济赋能西安乡村生态振兴的理论逻辑与实践路径研究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骞真、聂启阳、郭瑞</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24JX176</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郭俊华</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数字化赋能城乡融合发展的逻辑与路径</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黄海昕、胡逸洲、冯雪</w:t>
            </w:r>
          </w:p>
        </w:tc>
        <w:tc>
          <w:tcPr>
            <w:tcW w:w="1549"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24JX182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南士敬</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西安市工业绿色低碳转型进程评价及提升路径研究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吴建銮、马聪、朱清柳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罗欣、钱成、于菁、王思杰</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李丹丹</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数字化转型赋能西安工业企业高质量发展的机制与路径研究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张倩肖、周云飞、段义学</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李笑迎</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党琳静</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新质生产力赋能西安市对外贸易高质量发展的机制与路径研究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吴养学、杨菲、汪钊</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张彦雪</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姚延婷</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以数实融合推进西安市制造业高质量发展路径研究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陈娜娜、孟敏霞、隗晓丹</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万进陶</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梁林蒙</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西安促进民营经济高质量发展的制度创新研究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贾风珍、王晶晶、张馨雨</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郭文霞、赵景峰</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李晶</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制度内生性视角下西安制造业企业数字化转型效率研究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王和旭、盛小丽、徐鹏飞</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李蕾</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李廷瑞</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数据要素驱动西安市新质生产力发展的机理、路径与政策研究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马草原、协天紫光、孙铭</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汤鹤延、倪修凤、孙思洋</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张梁梁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社会资本视角下西安市农业转移人口市民化的实现路径与治理对策研究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王博、谢光华、李永平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王奕淇、刘海心</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24JX211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李倩</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西安市物流业与制造业融合创新动力机制与路径研究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李敏、苟辰楠</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何丽娜、张堰、李咏琪、严星辰</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24JX213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张思弘</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审计师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审计监督助推西安民营经济高质量发展研究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张思弘、王玉龙、武炳炎</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徐永超、刘磊</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24JX227</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周芝情</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乡村振兴背景下文化和旅游深度融合发展的路径与机制研究--以户县农民画为例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西安交通工程学院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周芝情</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雒志俭</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赵德利</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罗沙沙李海翔刘晓丽于娜娜齐欢欢</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24JX05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陈欣</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西安数字经济与实体经济融合发展：测度评价与实现路径</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陈欣、李晓艳、陈亚萍</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张玲、曹馨予</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常建新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西安市“数实融合”发展的机制与效应研究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薛晴、倪明明、李潇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高莉、范立春</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雒翠</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数字化赋能西安市先进制造业集群——高质量发展实施路径研究     </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陕西科技大学镐京学院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何从庆、杨少杰、姬雅楠</w:t>
            </w:r>
          </w:p>
        </w:tc>
        <w:tc>
          <w:tcPr>
            <w:tcW w:w="154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汪娇、郭媛媛</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冯琳</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乡村短视频“长红”助力西安乡村振兴发展</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陕西科技大学镐京学院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赵莉、第五维强</w:t>
            </w:r>
          </w:p>
        </w:tc>
        <w:tc>
          <w:tcPr>
            <w:tcW w:w="154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穆清、张瑞</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刘晓惠</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西安开放型经济影响因素分析及引导政策研究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姜涛、曹 林</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24JX35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毕超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西安文商旅体融合模式选择、发展评价与促进策略研究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刘湖、张丽君、任歌</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李士卓、李亚楠</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24JX42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杨敏茹</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西安促进数字经济与实体经济融合发展路径研究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陕西职业技术学院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牛芳、刘亦洋、范雯</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康哲、杨迪、赵娟荣</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24JX59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数字乡村背景下农村技能型人才培训评价研究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西安财经大学行知学院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申云凤、张婷、石柳清</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刘芳、张丹</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24JX109</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吴迪</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西安市高技术产业新质生产力评价与培育路径研究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石涵予、尉迟群丽</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姜晨、郭康明、平心瑶、仇瑛哲、张碧莹</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李海鸽</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产业链协同视角下西安市汽车产业高质量发展路径研究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西安汽车职业大学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魏云暖、姚会娟、李鹏伟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罗琪、张娟娜</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24JX136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刘利利</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乡村振兴战略背景下西安乡村文化振兴面临的困境及实践路径研究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李琛、崔红霞、娄红岩</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张馨天</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24JX156</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吴光荣</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乡村振兴视域下西安市医学生基层就业困境及对策研究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西安医学院</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闫琛瑶、刘军林、王进、刘宁、何梦焕</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24JX188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袁晓军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西安高质量发展的营商环境生态研究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张近乐，李慧，林欣璇，孙艺芹</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24JX189</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王颖晖</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乡村振兴战略背景下西安市农产品区域公用品牌生态化发展路径研究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陈雨墨、金帆、张晔</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雎华蕾</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数字经济对西安专精特新企业创新绩效提升的策略研究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王胜利、席晓娟、刘小燕、李圣楠</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张原</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西安加快推进“双中心”建设的战略与路径研究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陈夏、张雪艳、薛玲</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王霁雯、陈珊、李晓雨</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张婷</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数字金融支持西安市乡村产业振兴内在机理与实现路径研究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延安大学西安创新学院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李晓曼、李秀平、史诗然</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史金召</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西安国际陆港物流金融模式创新与发展策略研究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朱虹雨、王肖艳、孙茂林</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赵培培、景珂文、杨晓、程加学、田焱茹</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24JX225</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李品</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数字经济赋能西安工业企业低碳转型的机制与路径研究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经济学  </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刘祖明、刘遥、薛桂琴</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李美婷、杨铭奕、杨思薇、杨瑞琦、姜佳慧</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24JX229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基于企业核心竞争力提升的西安市商圈党建引领路径和作用机制研究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田昕、王鹏、刘传宇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沈迎新、常亮、王瑞丽、张欣怡</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师海军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西安古代文学史（下）</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杨遇青、高春艳、陆煜、施琪、宋心媛</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刘蓉</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碑刻史料视野下的北朝关中文化认同研究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牛敬飞、苏小华、权家玉</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王振华、高滨</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陈守湖</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数智时代西安鼓乐文化传播策略研究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陈紫烟、惠芬、杨昊云</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吕星烨</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焦杰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承前启后：唐代长安节日的历史价值研究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24LW60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西安地区龙首原汉墓陶器纹饰的整理与研究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罗潇潇、曹桂生、潘天波</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西安区县融媒体中心参与乡村治理模式研究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王蒙、许楠、吴萌春</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陈燕、王晓萌、</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杨高锋、赵子富、陈桔</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24LW81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陈强</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二十大以来短视频赋能西安城市形象传播的路径研究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张杨一、李彤钰、赵汉卿、张海莉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24LW89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高宝萍</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秦始皇兵马俑海外传播与西安文化形象构建研究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时健、亓同晗、张建昌</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要欣茹、王鑫</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24LW93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乔治</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西安工业遗产数字化保护研究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姚兴博、沈童</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张新平、陈明、闫杰、高凡、王怡阳</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24LW95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王长坤</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西安传统乡贤文化资料收集、整理与研究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魏冬、闫昕、赵亚灵</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王敏静、靳熠、钱馨玉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24LW109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李勤</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汉长安城城墙遗址（西安门至西南角段）数字化保护研究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西安市汉长安城遗址保管所</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李勤、梁小凌</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李源、李佩萌、罗丹、师文博、孔利宁</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24LW119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吴玉军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白鹿原籍当代作家群作品研究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梁瑜霞、毛振杰、李娟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孔天琪、陈晴、成丹</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24LW171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姚倩</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工程师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西安特色文化街区的数字化重构与赋能研究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陈琦、翁淼、崔保峰</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24LW182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杜波</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文旅融合视域下短视频赋能西安城市形象提升研究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金栋昌、崔慎之、李莎莎</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冀立璠、谭文星、乔丽娜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24LW198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从长安到罗马——《史记》在英语世界的传播与影响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历史、文化、新闻学与传播学 </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曹若男、吴莹、李佳桐</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孙玲惠、郭子涵、吴娇娜、吴文欣、赵越楠</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文化自信视域下西安市科技与文化融合创新路径研究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李武装、邱春婷、郭沙</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王晓菊</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郭强</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教育数字化时代高校精准思政体制机制创新研究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蓝璟、高会燕、李萌</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柳心雨、董雪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关红艳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跨文化视域下西安国际化人才培养体系研究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杨红梅、杨文涛、徐昊晟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熊国芳、张晓华、刘秀玲、刘璐</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24LW04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加春阳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“大思政课”视阈下西安革命文化融入高校思政课建设研究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麻力、白清平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赵宝军、徐瑞仙、惠睿鑫</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24LW07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赵洋</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师资博后</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中国式现代化引领下西安城市形象感知与提升研究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詹秦川、李琰君、张伟迪</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杜国龙、陆玥颖</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黄巧萍</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西安地区的商代聚落考古研究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张寅潇、刘思源、夏 楠</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李蔚</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工业遗产形塑西安现代城市形象及其传播路径研究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刘宁、陈 光、</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张自春</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 佳</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蔡然</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汉唐纹样在西安市视觉识别系统中的应用与完善</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李雪</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数据驱动的西安市城市人才吸引力评价及提升策略</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杨娜、李晟婷</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李越、李伊茁、马怡奕</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刘彦青</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历代宫殿赋与长安城文化形象建构</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石嘉琪</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24LW31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卢恒</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西安鼓乐文化数字化保护与全媒体传播策略 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李鹏、马越、贾丹阳</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24LW33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吴小龙</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隋唐长安入华僧人往来与多元文化交流交融研究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介永强、葛洲子、包子捷</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24LW36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王梦蝶</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以智媒化推进西安市博物馆之城建设研究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李唐波、李晓丹、皇甫菁菁</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荆玉洁茹</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24LW37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杨彩娟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西周青铜器铭文研究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24LW47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胡妮</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跨文化视阈下华阴老腔译介传播路径研究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李瑾、苏宇</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24LW48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郑亚灵</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文化记忆理论观照下“长安天团”文化IP建构与培育研究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西安财经大学行知学院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丁蕾、朱文静、王春泉</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24LW52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高宇璇</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多模态UGC视角下西安文化数字化传播研究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夏永林、夏颖</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刘宇航、郭梦圆、马聪聪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24LW55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王曦</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文化产业虚拟集群赋能西安革命文化资源整合与开发利用研究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王强、孙金菊</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刘欣欣、尤陈一鑫</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 龙</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西安农文旅IP传播赋能乡村振兴研究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秦峰、陈艳、汤鹏</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刘旭峰、杨蕊凡、朱璐璐、张硕、邓阳阳</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白军芳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唐诗文化对西安的世界人文都市的助力研究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龙和平、于唯德、陈红</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于鸿雁、马知遥</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吴妍妍</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多维文化视域下的柳青创作研究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张雪艳、雷蕾、景习妍</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唐代长安园林的时空书写与文学记忆</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张薇、李小奇、关长平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梁春燕、储兆文、王书艳</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法国社交媒体视域下西安城市形象传播研究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王汉琦、李文君、曾珠</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寇媛媛、孟丽娜、樊静薇</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24LW101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庄会秀</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西安高陵杨官寨遗址出土陶器艺术研究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西安美术学院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王进步、李宜臻、林赛娅</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单海兰、戴如瑾、王小慧、马瑞、潘怡娟</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24LW102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单海兰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废太子杨勇墓石棺上体现的隋代文化系统研究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西安美术学院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邢开、吴恬玮、李叶清</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宋茹茹、庄会秀</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24LW107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邓笑然</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智媒语境下新移民对西安城市价值认同的要素及增效机制研究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马可、卢蓁、李昕萌</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王婷、张敬如</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24LW112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翟峰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西安市城市形象融媒体矩阵建构与传播研究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曹小娟、刘树楠、罗丽霞</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董艺璇、安磊、王舒鹤</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韦雅莉</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中华优秀传统文化赋能西安高质量发展内在机理与优化策略研究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西安体育学院 </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张彩红、李垣、马菊霞 </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麻春艳、张迪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苏锑平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百年西方旅行文学中西安城市形象建构</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薛金钥、彭宇、王欣园</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邓颖炜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武亦文</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受害者诉求对网络谣言暴力治理模式的补充机制研究——以西安大学生为例</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张红婕、郭富庭、陈晨</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徐雅宁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创建“博物馆之城”背景下博物馆戏剧的理论与实践研究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何龙、高明、安静</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马婧、陈佳怡、郑东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24LW131</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李坤</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西安县（区）文旅产业发展的新路径：融媒体平台下的校政协同机制研究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熊薇、杨艳、洪云</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金弋熙、王瑾</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24LW138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卫雪</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考古学视角下西安地区文明起源中心城市研究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王天航、张傅城、张婉婉</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24LW142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王改花</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西安区县融媒体内容生产现状及助力乡村振兴路径研究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闫兴亚、郭荣春、常嘉玲</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王宇光、杨丽欣、赵娇阳、曹颖雅卉、孙佳琪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24LW146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赵茹</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智媒时代城市网络谣言形成机制及治理研究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李莉、邓博、贾浩</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王晓凡、于沁禾</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24LW147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陈瑾</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数字智能时代西安城市品牌形象构建与传播研究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来向武、汪婷婷、黄河、张书惠、龙琴、吴晨</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24LW149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李莉</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西安民营报刊广告中的城市想象和现代性成长（1895-1945）</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李莉、唐文娟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黄雨欣、罗靖怡、赵悦</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24LW150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李浩</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抗战语境下《西北文化日报》对“抗日民族统</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一战线”主张的舆论动员（1935-1937）</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赵泽瑄、唐瑶、谭小伟</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24LW157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雷勇</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西安打造世界“文学之都”的文学资源及其整合研究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刘卫东、安晓悦、向雨昕</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雷东昊、姜天如、邓冰冰、黄子俊、邵雅婷</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24LW159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西方汉学家笔下的唐丝绸之路对外文化交流研究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苏蕊、李朝艳、胡玉梅 </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张诺熹、李锦航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张欣</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“一带一路”背景下西安城市文化符号在中亚国家的传播路径研究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曹若男、高淑玲、陈汉良</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杨茜、宣菁、赵丹晨、李学怡、向瑾艺</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单印飞</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秦人对华夏文化认同历程研究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刘志平、阮明套、刘昕丹</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伍小东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抗战时期西北联大与延安的互动研究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段海燕、杨晶、姚远</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刘斌</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美国弗利尔美术馆所藏1924年陕西考古调查资料的整理与研究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薛程、张婷、李雨生</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24LW176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苏潇</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乡村振兴及大数据时代背景下西安乡村文化数字化传播路径探究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武妙然、臧卫军、陈海生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齐达、黄轩、孙晓萌、冯扬、李若楠</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24LW177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肖娜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智媒时代西安城市形象的创新传播机制研究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延安大学西安创新学院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弓力成、马兴、赵晓玲</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张静廷</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24LW179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余猛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铸牢中华民族共同体意识视域下西安城市形象建构研究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谷跃娟、刘鹏翔</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24LW180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赵媛春</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英国主流媒体对西安城市形象的建构及其影响研究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夏康健、张铭、王晨辉</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24LW184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李国玲</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西安当代作家长篇小说日译中的西京形象建构研究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秦思、张姗姗、高扬</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刘洋、韩春娟、周莉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24LW192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朱柯嘉</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西安碑林文化在西班牙语世界的传播研究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历史、文化、新闻学和传播学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李庆明、王琦、杨茜</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宰瑄楚、杨美霞</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24LW195</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吴宇</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西安西安当代文学海外译介现象与传播路径研究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历史、文化、新闻学及传播学</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袁媛、王坤</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张敏、张莉、曹兰、张雨馨</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曹鹏发</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西安市灞桥区文化与旅游产业融合发展研究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刁炜卿、安毅、冯瑞芬</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张永建、杨彩虹</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24LW212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陈中慧</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考古遗址在西安市博物馆之城建设中的支撑作用研究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孔利宁、李湛</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张译丹、赵景龙</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冯雪俊</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国际学生西安文化数智化教育资源库建设研究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张鸿鹏</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蒋旅佳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沣河流域诗歌文化资源整理及“诗迹”开发研究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万欣怡、张炜晴、李佳红</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李怡、魏萌、姜卓</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24LW67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谷秀洁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研究馆员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“诗画长安”名人IP矩阵创新实践研究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赵雯、王鑫、谷青</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曾妮、夏轶龙、王雅文、齐可欣、刘佳莹</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24LW83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邝岩</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智媒时代高校网络舆情生成演化机制及引导策略研究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李巨星、王含阳、李媛媛</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寇杰、卢迪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24LW97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于强福</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数字化赋能秦腔多模态对外翻译传播研究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王巧宁 徐大周 樊迪 </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刘冰琳</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24LW99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张焱</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西安在中华医药文明起源与发展中的作用及英译传播研究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史新阳、付新军、战海英</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张丽、王文艺、王巧宁、  尹万宝、莫文莉 </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24LW103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张琨</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西安加快推进民间艺术仪式传播与新媒体融合机制研究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梁小凤、田秀秀、曹萍</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24LW111</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高矗</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高级工程师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西安市滨水空间规划设计研究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刘凡祯</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刘晨、刘玥𬱖</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24LW113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李佳寅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“文旅+算法+多向度”的西安新媒体城市形象传播手段研究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罗丽霞、闫晋瑛、冯雅楠</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徐海冰、蔡珂、杨冉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田烨</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西安网络谣言与网络暴力的风险评估与跨媒体应急响应机制研究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刘洋、赵阳、李刚</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王晗、韩文婷、邹霄、袁婧榕、范嵘</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24LW137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宋媛媛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主体间性视角下西安对外文化传播与交流对策研究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李征娅、徐鐿闻、马瑞芳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梁雷、阎燕、樊袁利</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24LW191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晋翠翠</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文化自信视域下西安乡贤文化融入地方教育的研究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张翠平、杨静、李程</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朱美宁</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24LW196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李谦</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馆员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博物馆展览品牌对城市文化IP塑造的策略研究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历史、文化、新闻学与传播学 </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西安博物院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刘一思、陈斯文、孙振楠</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杨菲、李沛成、贺祥、杨燕、高娟</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孟骊超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网络舆情演变过程的主体博弈级治理策略研究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西安医学院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魏慧、来爽、宜梦楠</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贺宇姣、吴思思</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24ZD16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黄斌</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习近平关于做好新时代党的统一战线工作的重要思想研究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高镜雅、赵阳、李佳楠</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李亚楠</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24ZD28</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宋阳</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习近平关于意识形态重要论述研究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张振龙、张柯、方泽</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范鹏飞、胡玉定、刘莹、沈茜、刁乐怡</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24ZD35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石磊</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二级教授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中国式现代化进程中西安新质生产力发展路径研究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吴晓明、孟媛媛、孟凡静</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马妍、马鑫、张笑然、牛萱薇、李昌博</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24ZD38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张锐</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中国式现代化进程中的西安水安全保障机制研究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杨毅、张琳、杨峰</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朱记伟、黑晓卉、闫光辉、杨非非、孟柯</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24ZD43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白瑾</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西安市政协理论与实践创新研究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西安市人民政协理论研究会</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吴芳</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24ZD65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桂梦美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监督执纪“四种形态”发展脉络与规范运用研究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邓峰彬、兰超、张蕾</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24ZD69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郑人杰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习近平文化思想的整体性逻辑研究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高福进、孙绍勇、王文余</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肖唤元、徐琴</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24ZD88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  崇</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习近平文化思想的核心要义与原创性贡献研究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哲学、党建  </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卢黎歌、宋捷、刘叶丹</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万善悦、薛晶伟、崔玉纯、刘凌暄</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24ZD01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赵宝军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习近平关于网络意识形态安全风险防范重要论述研究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康萌星、张永奇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叶文婷、尹帮文、李杨</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24ZD05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常益敏</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副教授级高级政工师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自媒体时代西安社会组织党建信息化建设路径研究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陕西省南泥湾精神研究会</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李海霞、张倩、岳伟娜</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孙一仰、张亲霞、宋晓   高远、白奔</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24ZD06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何文兰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以高质量提案为抓手促进政协委员履职能力提升-基于西安市近年来高质量政协提案的分析</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乔欣</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24ZD11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西安城市公共安全治理现代化的路径与对策研究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常永华、戴均、林星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杨宇航、黄琰</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24ZD13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王文彬</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文化强国视域下习近平文化思想的理论渊源与实践路径</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李笑春、张弘强、张文涵</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刘静、张旭</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24ZD18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中国式现代化的民生逻辑研究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刘儒、孟书敏、马孟庭</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24ZD27</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袁一达</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习近平生态文明思想的理论创新及其价值追求</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刘顿、翟乐</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张航志、李唐</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24ZD29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陕西与中亚文明交流互鉴现状评估与对策研究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贺力、何国喜</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贺力、何国喜、何凌锋、王融、高姝蕊</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24ZD31</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薛艺艺</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习近平文化思想融入西安高校思政课的逻辑机理与实践路径</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西安交通大学城市学院</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陆卫明、曹嘉伟、陈晋</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张箐、杨昭、赵燕、李佳欣</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24ZD32</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鱼晓辉</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习近平文化思想融入西安高校思政课的“四化”并举模式研究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西安交通大学城市学院</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曹嘉伟、陈晋、张箐</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常媛、刘秋鸽</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24ZD33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丁健</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习近平关于做好新时代党的统一战线工作重要论述研究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马建华、田怡曼、李兵</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24ZD47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bookmarkStart w:id="0" w:name="_GoBack"/>
            <w:r>
              <w:rPr>
                <w:rFonts w:hint="eastAsia" w:asciiTheme="minorEastAsia" w:hAnsiTheme="minorEastAsia" w:eastAsiaTheme="minorEastAsia" w:cstheme="minorEastAsia"/>
                <w:i w:val="0"/>
                <w:iCs w:val="0"/>
                <w:color w:val="auto"/>
                <w:kern w:val="0"/>
                <w:sz w:val="20"/>
                <w:szCs w:val="20"/>
                <w:u w:val="none"/>
                <w:lang w:val="en-US" w:eastAsia="zh-CN" w:bidi="ar"/>
              </w:rPr>
              <w:t>余慧</w:t>
            </w:r>
            <w:bookmarkEnd w:id="0"/>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人类命运共同体视域下生态文明理念研究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周伟</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7"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24ZD52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田红娟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全媒体时代高校大学生主流意识形态引领力研究——基于西安市10所高校的调查研究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蔡军、路娟、黄彦军</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朱凤祥、黄洁</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24ZD55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李薇</w:t>
            </w:r>
          </w:p>
        </w:tc>
        <w:tc>
          <w:tcPr>
            <w:tcW w:w="1087" w:type="dxa"/>
            <w:shd w:val="clear" w:color="auto" w:fill="auto"/>
            <w:vAlign w:val="center"/>
          </w:tcPr>
          <w:p>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铸牢中华民族体意识融入高校思想政治教育路径研究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李丹 雷冬冬 李金录</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24ZD74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段少帅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“参与-体验”视角下西安市大学生铸牢中华民族共同体意识教育模式研究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潘迎、李金檑、杨东民</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余智勇</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24ZD75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刘晓芬</w:t>
            </w:r>
          </w:p>
        </w:tc>
        <w:tc>
          <w:tcPr>
            <w:tcW w:w="1087" w:type="dxa"/>
            <w:shd w:val="clear" w:color="auto" w:fill="auto"/>
            <w:vAlign w:val="center"/>
          </w:tcPr>
          <w:p>
            <w:pPr>
              <w:keepNext w:val="0"/>
              <w:keepLines w:val="0"/>
              <w:widowControl/>
              <w:suppressLineNumbers w:val="0"/>
              <w:ind w:firstLine="200" w:firstLineChars="10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新中国成立以来中国共产党整治形式主义、官僚主义的历程与经验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中共西安市委党校</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刘瑜、爨晶</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24ZD85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代家玮</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习近平关于人与自然生命共同体重要论述研究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哲学、党建 </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杨荣国、董一兵、要瑶</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24ZD86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姜波</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习近平生态文明思想的国际传播研究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哲学、党建 </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刘利利、赵光辉</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24ZD17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张艳娥</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习近平关于“第二个结合”重要论述的核心要义及时代价值研究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赵阳、仇梦瑶</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姚妤婕、袁亚婷</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24ZD51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贺文华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明代关中地区书院的社会教化及其价值研究</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 xml:space="preserve">——以关中书院与弘道书院为例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杨晓慧</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魏娟辉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24ZD62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王玉玲</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坚持全面从严治党的历史经验及现实路径研究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罗淑娟、李玥、黄宇星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薛金慧、贺苗</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24ZD99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申超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陕甘宁基层民主选举与群众动员机制研究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蔡旭、崔文萍、温广琴</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徐芳、王琪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王思锋</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西安加快人才强市建设的法治保障研究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杨霁明、侍静昀、关一夫</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韩心雨、李宇浩、刘江月、杜姝衡</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商存慧</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西安市智慧养老与健康服务实践及模式优化研究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翟绍果、郭芳晨</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张靖雪、郭晓晨、罗嘉敏、曹雅洁</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24FZ34</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王永香</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全过程人民民主的民主新形态研究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王维国、邱雨、赵继龙</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王心渝、张盈盈</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24FZ36</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蒋文慧</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新时代西安智慧养老服务体系高质量发展研究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任延平、杨晓玮、高睿</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周静、李梦驰、信博、张娜</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24FZ42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王宇红</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西安加快“双中心”建设的知识产权法治保障研究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康建辉、韩文蕾、宋柏慧 </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张维文、张小良、冶刚 </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24FZ50</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张亲霞</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提升全过程人民民主的国际影响力研究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西安市人民政协理论研究会</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弥乐</w:t>
            </w:r>
          </w:p>
        </w:tc>
        <w:tc>
          <w:tcPr>
            <w:tcW w:w="154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赵可安、张雨涵、周思琪</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杨养锋</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以科技创新拓展西安市全过程人民民主</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 xml:space="preserve">资源渠道及路径优化研究 </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西安市人民政协理论研究会</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杨养锋</w:t>
            </w:r>
          </w:p>
        </w:tc>
        <w:tc>
          <w:tcPr>
            <w:tcW w:w="1549"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24FZ57</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和新盈</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面向健康西安的医学生就业结构性矛盾及其对策研究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西安医学院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韩文霞、王志玲、汤金州</w:t>
            </w:r>
          </w:p>
        </w:tc>
        <w:tc>
          <w:tcPr>
            <w:tcW w:w="154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梅姗姗、高颖</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张炜达</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加强西安法治政府建设研究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王周户、李瑰华、张薇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郝睿哲、包煜琦、武喜洋、司李、黄公义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  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西安“双中心”建设的法治保障研究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蔡琳、李黎明、郑烨</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王悠然、唐卓忠、郭景丽</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24FZ03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严苗</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西安市法治化营商环境评价指标体系建设研究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陕西警官职业学院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彭文静、蒋小侠、张昭</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李军</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24FZ05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张芙蓉</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西安市推进“托幼一体化”问题研究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郑丽、高萍</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24FZ06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胡映雪</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西安市行政执法权下放镇街面临的突出问题及对策研究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高博、田王超</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24FZ08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高学强</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西安数字法治政府建设的完善路径研究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穆随心、廖雪淞、原浩锋</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周若愚</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24FZ14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付胥宇</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创新生态系统视角下西安市“双中心”建设法治保障机制研究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赵飞龙、王景龙</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范苗、张润玥明</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24FZ16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西安市个人信息侵害行为的反垄断法规制研究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朱静洁、曲君宇、何昊洋</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24FZ20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马贵梅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西安市养老服务人才队伍建设研究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李艳、马冰、李怡欣</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张皓铭、刘佳鑫、孙可</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24FZ22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汶希</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促进西安市养老服务与医疗健康深度融合的优化策略研究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程新峰、朱松梅、宋梅</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左甲、冯毅翀、赵志新、张炳锋、李龙斌</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24FZ24</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邢波</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西安市城市社区居家养老服务高质量发展研究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李洁、谭群英、唐铁寒</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24FZ27</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章健</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西安市镇街综合养老服务中心建设效果评估及提升对策研究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李从容、唐占元</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刘红升、厉旦</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24FZ29</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沈娜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高级工程师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西安市乡村社区环境适老性建设研究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西安建筑科技大学华清学院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侯娟、李畅、李馨瞳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侯娟、李畅、李馨瞳、徐晓晨、崔文河</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杨小军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育龄女性需求导向下的西安市生育支持政策体系研究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杨雪燕、马芥</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岳颖、颜亚丽、吴雨航、费羽煊</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王渭玲</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数智时代青少年时间管理倾向性对心理健康的影响及对策研究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钱玉燕、马雅婷、于媛芳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李思薇</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刘思汇</w:t>
            </w:r>
          </w:p>
        </w:tc>
        <w:tc>
          <w:tcPr>
            <w:tcW w:w="108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企业对外投资的法律保障研究——以西安市为例</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西安开放大学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汪雷、高学强、王匆</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24FZ49</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刘维春</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全过程人民民主的哲学基础研究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西安市人民政协理论研究会</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申晓玲、南芬</w:t>
            </w:r>
          </w:p>
        </w:tc>
        <w:tc>
          <w:tcPr>
            <w:tcW w:w="1549"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张溢</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预防“心空巢”：智慧社区赋能西安市空巢老人精神养老实现机制研究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雷军莉、梁红娥、陈安洁</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蔡莹霏、胡琼、裴莹</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董冠华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西安市养老服务体系的立体机制构建与支撑体系研究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闫荣国、郭海烽、马云超</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左彤、董明韫</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宁静</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社区音乐活动与现代养老服务理念的融合研究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杨艺媛、王翊</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田明、王金燕</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李东方</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银发经济背景下西安市旅居养老新业态发展路径研究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李东方、贺妍、吴雨蔚</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翟绍果、王彤彤、王淳、田雨浠、胡素荷</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唐丽娜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数字经济背景下西安市新业态灵活就业人员社会保险现状与对策研究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金宇寰</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王明慧、邓紫皎、韩晓丽、王纪元、程冠斌</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杨希</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企业对“一带一路”国家投资法律风险及法治保障研究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张生、王鹏、岳伟佳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王钢、刘静、左梦雪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李晓宁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西安市民生保障和社会服务优质均衡发展路径研究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冯若曦、王晨曦</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胡馨月、张一鸣、彭涛、李典</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谭秀云</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西安市大数据侦查的法律程序控制与证据适用研究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贺红强、王景龙、曹小丽</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李河成、张庆安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卫燕茹</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西安市“人工智能”赋能鉴定意见审查判断的可行性分析及框架设计</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程军伟、张青、杨楠</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钱媛、姜楠、马潇、钟鑫锋</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王永恒</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智能司法纠纷解决中司法信任机制构建研究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杨强</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于龙刚、孟融</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24FZ80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张敏</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西安市数字贸易中数据安全和企业合规保障机制研究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王玥、张珍星、齐弋博、李明</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24FZ84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杜嘉雯</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“数字丝绸之路”视域下数据犯罪的性质与立法体系研究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皮勇、杨智博、张明诚</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陈奕屹、刘雨鑫、张绮、杨孝远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24FZ86</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褚宸舸</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西安市社会矛盾纠纷诉源治理机制研究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丁磊、卢光武、张雪婷</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王夏欢、姚文聪、陈凯、乔喆</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24FZ87</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杨斌</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西安市鼓励和引导社会力量参与养老服务发展的对策研究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丁建定、史张丽、罗丽娅</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王茜、杨喆、郑佳川</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24FZ88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包涵川</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数字技术赋能社区协商民主的路径创新研究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郭鑫、徐洁宇、杨芮</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王红琳、陈泽鹏、李丹</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24FZ90</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左瑞婷</w:t>
            </w:r>
          </w:p>
        </w:tc>
        <w:tc>
          <w:tcPr>
            <w:tcW w:w="1087" w:type="dxa"/>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全过程人民民主视阈下人大代表履职效能提升研究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中共西安市委党校</w:t>
            </w:r>
          </w:p>
        </w:tc>
        <w:tc>
          <w:tcPr>
            <w:tcW w:w="1481"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李茜、赵晓娥、任孟娥、李亚绒</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24FZ92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文渊</w:t>
            </w:r>
          </w:p>
        </w:tc>
        <w:tc>
          <w:tcPr>
            <w:tcW w:w="1087" w:type="dxa"/>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编辑</w:t>
            </w:r>
          </w:p>
        </w:tc>
        <w:tc>
          <w:tcPr>
            <w:tcW w:w="298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我国新能源车企对外投资法律法规保障机制研究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中共西安市委党校</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许小婵、黄蕊、樊晓周</w:t>
            </w:r>
          </w:p>
        </w:tc>
        <w:tc>
          <w:tcPr>
            <w:tcW w:w="1549"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24FZ109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张永建</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大数据背景下的陕西农村智慧健康养老服务研究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刁炜卿、王亚娟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王芹、曹鹏发、贾玮</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24FZ10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陈玉佩</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托育服务高质量发展背景下西安市家庭-机构-社区协同养育机制研究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田凤娟、高琛卓、肖阳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张伊雪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苟学珍</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“双中心”建设下西安数字经济高质量发展的激励性法律规制研究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张珍星、杜鹃、白冰</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王莹</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西安市医养康养相结合的养老服务高质量发展研究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刘慧君、张玉磊、余赵</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李志斌、沈佳宁、王丽平、贾静文</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24FZ44</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乔益民</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西安市社区居家养老紧急就医服务模式的构建研究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李博、秦旭东、廖诗雨</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范文浩</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24FZ47</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罗静</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“枫桥经验”在西安基层法治政府建设路径中的创新研究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高敏贞、赵旭东、宋君琪</w:t>
            </w:r>
          </w:p>
        </w:tc>
        <w:tc>
          <w:tcPr>
            <w:tcW w:w="1549"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杨波</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西安市中老年人数字健康素养提升研究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李银秀、许琳、王晓凤、赵原</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张建军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新《公司法》颁布后国有企业对外投资法律风险防范研究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胡晓红、姬云香</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马心怡、曹飞宇</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支持养老保障的个人所得税法因应路径</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陈少英、邹新凯、陈雷</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孙伯龙、刘静、张春宇</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24JY08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张鹤</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西安职业教育产教融合新样态创建与提升路径研究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祁占勇、杨兰、李东方</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 森</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西安市中学生心理健康监测与服务研究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池爱平、董媛、赵雪峰</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任胤仲、侯建羽、时逢跃</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朱彦国、王涵</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24JY29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倪  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中小学生非自杀性自伤危险因素及“家校社医”协同干预策略研究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陕西中医药大学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马娟、武成莉、杨庆</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李强、李娜、职璞、李锐、席敏</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张恒</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高质量发展背景下西安民办高校大学生创新创业能力提升路径研究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康文婧、庞钊珺</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查博、刘艳金</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陈彩彦</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新时代西安民办高校高质量发展实施路径研究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高丽娟、苏勉萍、白云</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张永建</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24JY43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王志锋</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体育运动阻断负性心理代际传递的理路研究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薛海红、池爱平、王逢云</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刘卢、李新明、唐嘉晨、张艳辉、王极配</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24JY53</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常媛</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中国式现代化理论深度融入高校思政课课程体系实践路径研究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西安交通大学城市学院</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陆卫明、李茂宁、杨昭  </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陈晋、薛艺艺、鱼晓辉、李佳欣、邓晓春</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24JY57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邹虹</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西安传统文化融入来华留学生汉语综合课实施路径研究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张辉、熊艳娥、杨亚萍</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成屹峻、张春晨、胡敏</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24JY75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彭斌</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西安市中小学教育资源配置现状与优化策略研究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张沁文、张娟、初婷</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刘建荣、张得乐</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24JY85</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殷华西</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西安中小学学生心理健康服务体系建设研究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西安外事学院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田玉梅，王霞，周苏鹏</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尚玉凡、王雪莲、李旻桀、索咏梅、王建</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24JY89</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惠向红</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陕西省民办高校分类管理政策的推进困境与破解路径研究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王冠、岳沛磊、吉侃</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王昕、杜世雄、张莉、张燕、马莉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24JY03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朱卉平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西安民办高校“五位一体”教学质量保障体系构建研究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杨引弟、尹翰</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马倩、张清清</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24JY05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宋清伟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数智时代西安职业教育新商科产教融合路径研究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陕西开放大学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韩淑妍、魏云霞、黄晓莉</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刘彩霞</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24JY09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王景华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中国式现代化理论融入西安市高校思政课路径研究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董慧、韩振丽</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李玉栋</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基于因果推断的西安中小学教师工作压力缓解机制研究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王鹏炜、张冰冰</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杨关锋</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“总体国家安全观”教育融入高校外语课堂研究---以西安高校为例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孙坚、荣亮、周骞</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24JY24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秋杰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西安文化在国际中文教育中的运用研究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魏娟、崔子钰、陈楚琪</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Robert、张茜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24JY28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曾碧亮</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中国式现代化理论融入职业院校思政课路径研究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陕西职业技术学院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雷彦沛、施小威、卫思瑜</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王懿、姬花蕊</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任艳妮</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中国式现代化理论融入高校思政课智慧教学路径与实践研究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洪化清、申渊源、庄季乔</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王本泽、李晓青</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白海荣</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西安中小学教育资源优质均衡发展研究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纪奕娜、张涛、郭艳敏</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刘春阳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数字艺术视域下西安非遗文化传播与国际中文教育的融合路径研究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西安财经大学行知学院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薛倩、尹妮、邱欢堂</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王楚峣、马笑笑</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庞小佳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基于学生发展需要的中小学心理健康服务体系建设研究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李彩娜、何兆华、邓晨</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张潇文、元妮妮</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24JY40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王静婷</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“教育-科技-人才”螺旋融合的民办高校多元化人才培养机制研究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王振辉、冯晓兰、王锦</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高美琪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24JY41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张莉</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西安民俗文化——面塑在国际中文教育中的运用研究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刘杨、王海珺、张毅</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向莹、朱慧慧、路晓倩</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24JY47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 花</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儒家伦理思维赋能大学生心理健康教育研究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陈丛兰、刘俊丽、陈泊蓉</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24JY52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王玮</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医学类专业思想政治教育与心理健康教育协同育人的实践研究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张昊、李菁媛</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24JY59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高校思想政治教育与心理健康教育深度融合发展的实现路径研究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张明、张久建、贾锐</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王莹、朗锐、侯保航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24JY64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栾博强</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西安市中小学音乐教育中社会美育资源的整合策略与实践应用研究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陈煜、牛珺、刘乔莎</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周瑞英、白雨千</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24JY73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刘燕</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基于数据可视化的学生追踪系统对西安民办高校教育质量提升研究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刘燕、席小雅、何黎松 </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张蕊、李小鸭 、李英燕、黄瑞平 </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24JY78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蔡莹霏</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“医-校-家”联动：西安市儿童青少年心理危机预防与干预机制研究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孙思明、胡琼、罗增让</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雷军莉、田创</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24JY81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李蕾 </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基础教育扩优提质视角下西安市小学体育教育资源优质均衡发展研究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张军、张俊珍、徐波锋</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王丽芳、黄攀、屈丹、樊旭辉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24JY84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赵钱森</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优质均衡视角下西安市乡村教师数字素养发展路径研究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孙二军、任凤芹</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张晓文、洪松松、兰丹</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24JY90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张少华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西北乡村幼儿园教师情绪劳动的发展趋势及优化路径研究：以个体为中心</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蔡军、段海军、宋五好</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路娟、赵四鸿</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24JY94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杨蕊</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道德视域下学前儿童的三领域选择性信任与幼儿品德启蒙教育</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李思凝，吴秀娟，段国萍</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24JY99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王珺</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馆员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课外活动“养”健康？研学项目与西安市中小学学生心理健康的影响研究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贾麦明、王洒洒、辛莫野</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孟阳、谈润卿、韩荣、陈探戈</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24JY100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李岚溪</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思政教育视域下高校心理危机学生健全人格培育方式探索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陈露、王君睿</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周晓斐、闫讷</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24JY101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同雪莉</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马克思主义需要理论视域下青年“低欲望”成因分析及对策研究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黄彦军、吴玉荣、许乐</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宋佳荣、杨靖垭</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24JY107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李小芹</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高校思想政治教育与心理健康教育协同育人研究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郗波、杨超、查方勇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刘飞、戴均、张芳宁、施翊飞、杨婧怡</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24JY109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基于“空间正义”的西安市中心城区基础教育设施空间布局与优化策略研究</w:t>
            </w:r>
            <w:r>
              <w:rPr>
                <w:rStyle w:val="6"/>
                <w:rFonts w:hint="eastAsia" w:asciiTheme="minorEastAsia" w:hAnsiTheme="minorEastAsia" w:eastAsiaTheme="minorEastAsia" w:cstheme="minorEastAsia"/>
                <w:color w:val="auto"/>
                <w:sz w:val="20"/>
                <w:szCs w:val="20"/>
                <w:lang w:val="en-US" w:eastAsia="zh-CN" w:bidi="ar"/>
              </w:rPr>
              <w:t xml:space="preserve">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侯全华、吴焱、周吉喆</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朱苗、朱贺贺、梁天婧、王坚</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24JY113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王海红</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在线风险暴露对青少年心理健康的影响与治理</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教育学、心理学 </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衣新发、张向强、陈志娟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张达、杨婉晨、杨萌</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24JY04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马松</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数智化赋能西安民办高校高等教育质量提升的驱动因素与实现路径研究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杨茜、孙侠、杨艳萍</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王飞、高立军</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24JY27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高质量教育体系下西安市幼儿园德育教育的挑战与对策研究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武静洁、王唯燕、白芯蕊、</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史婉荣、刘慧、孙娟</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中国式现代化理论融入高校思政课路径研究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于海涛、沈强、刘涛</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马骏、朱洁</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24JY42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王晓静</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西安中小学学生心理健康问题五维驱动干预路径构建研究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连灵、马娟娟、崔晓丹</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刘洋、李雪洁、何小曼、张紫娜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24JY58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中国式现代化理论融入“纲要”课教学路径研究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段睿、李宁</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赵欣、张艳丽、任文文、周文凤</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24JY61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贾妍</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“Z世代”视域下思想政治教育与心理健康教育共融性路径研究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西安明德理工学院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李维维、贺振航、曹昊昱</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张乐、党淑敏、宋娜娜、龚玲、贺伶辉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24JY63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原亚丽</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基于三螺旋理论西安民办本科高校创新创业教育质量提升路径研究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全婧、袁萍</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苗璐</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24JY65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柴彩彩</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中级</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黄炎培职业道德教育思想对职业院校培育与践行社会主义核心价值观的思考启示</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西安汽车职业大学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谭宝成、杜婉</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李晓红、张力心</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24JY74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刘晓洁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西安市中小学教育资源优化配置研究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翁宇雷、夏颖、陈斐</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王磊、刘晨</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24JY77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裴莹</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以心育德：西安市高校思想政治教育与心理健康教育协同育人路径研究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张艳晓、刘倩、罗增让</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陈安洁、张溢</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24GL123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孙健</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西安特大城市智慧交通实现路径研究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侯全华、何红娟、柏强</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邱果、邬少杰</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24GL01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李吉友</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西安人才激励政策梳理及优化路径研究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尹盼盼、周启清、潘晓娟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韩科勤、王西婷、余珍珍</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戴均</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新时代“人民满意的公务员”能力模型构建与检验</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刘佳、张伟、王珂、鲁柊萱、杨乾澜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于欢</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“双碳”目标下西安市经济—交通—生态耦合协调发展路径研究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党小琴、崔洁、杨莹</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刘全文、张晓东、侯佳星、刘馨阳</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罗小娥</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科技创新激活西安县城高质量发展新生态的影响机理与纾困路径选择</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杭勇、党小琴、李浩</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周月寒、赵偲因、王向东、张丽</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24GL30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张颖颖</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赋能型政府促进西安市支柱产业“四链”融合的机制和路径研究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王进富、张岭、李丹</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黄鹏飞、崔译方</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24GL53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吴溥峰</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西安推动创新链产业链资金链人才链深度融合研究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刘洁、冯明凯、赵一涵</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淡莎莎、蔡昕妍、任瑞、任靖娴、汪妍</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24GL54</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王文莉</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金融科技应用对西安中小银行的风险影响研究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孙倩、王昕</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苗琳英、胡子豪、李佳玉</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8"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24GL65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侯珂</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科技创新视域下多源数据驱动的西安市能源行业绿色低碳技术融合预测研究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庞明、杨睿娟、董鸣皋</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解婷婷、孙健平、罗宇可、吴梦颖、黄凌皓</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24GL79</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“四链”深度融合视角下西安经济高质量发展路径研究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王斌、李丽琴、王敦海</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郑春、舒成利、相里六续、李勃昕</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24GL82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常利娟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西安市社会重大风险全周期防范与化解研究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杨永庚、褚宸舸、杨宗凡</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徐磊</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24GL90</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赵晔</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西安“双中心”建设背景下新质生产力多维度统筹推动产教深度融合路径研究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西安职业技术学院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符虎刚、王静</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吴迎斌、毛越、霍芙蓉</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24GL122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杜智民</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西安都市圈高质量发展路径研究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杨儒月、方菊、向佳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刘世浩</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24GL02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来阿龙</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绿色金融影响西安市经济低碳转型的机制与效应评价研究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曾卫红、刘勤燕、张丽萍</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张红玲、路曦</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24GL05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薛俭</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西安都市圈协同创新发展研究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赵来军、李潇、毛舒欣</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周金华</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郑家昊</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西安特大城市转型发展中的新风险及其治理研究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蔡新瑶、任怡璇、席志方</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孙安婷、姜韩</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范虹鹭</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新时代党建引领西安高校哲学社会科学工作共同体构建路径研究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柯西钢、刘力波、吴合文</w:t>
            </w:r>
          </w:p>
        </w:tc>
        <w:tc>
          <w:tcPr>
            <w:tcW w:w="154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鲁双、周煜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张萌</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西安市系统性金融风险监测与预警体系研究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南士敬、杨小鹏、王悦</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张鹤鸣、张晓荣</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查博</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基于“五化并行”的西安科技孵化载体高质量发展模式、路径及对策研究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赵栓文、袁艺、栗玉忠</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魏晨</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治理单元优化提升西安城市社区治理能力研究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魏晨、李华胤、张茜</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郑永君、程霞</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24GL35</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胡一博</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西安房地产金融风险预警与防范研究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赖玉洁、王刚、潘媛</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王馨</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24GL48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邓悦</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西安市农业绿色技术进步对碳排放的影响研究：机理、效应与政策路径</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王萍、刘文新、杨烨</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史新星</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24GL69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张莹</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西安高校哲学社会科学高质量发展路径研究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李健、丁昌峰、习德萍</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24GL74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师艳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西安双碳目标实现的影响因素及路径研究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谢涛、谢晓妮、谢梓瑶</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冯佳美、卫茜茜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24GL78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窦睿音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西安都市圈高质量发展多维路径优化：基于国内外内陆都市圈建设比较</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杨晓俊、陈乐</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杨晓俊、陈乐、张聪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24GL81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贾果玲</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西安陆港型国家物流枢纽高质量发展路径研究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徐德洪、谢聪利、郑端</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24GL86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王树斌</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面向“双碳”目标的西安市高污染产业绿色转型要素识别与实现路径研究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孙少龙、赵二龙、侯博文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黄雪勤、李嘉宝</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24GL88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赵自阳</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“双碳”目标下西安市数字物流系统优化路径研究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董亚萍、邓陈宁、卢洪斌</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蔡益辉、崔亚东、张洪宇</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24GL89</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赵会娟</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西安都市圈旅游景区轨道交通空间可达性研究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董亚萍</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翁雅琳、高艺菲、陈甜甜</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24GL95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孟蕾</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西安市文旅行业提升防范化解安全风险能力研究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苟欢迎、刘妍、姜文学</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单育柔、李若瑜、鲁宇</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田昭</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智慧城市视域下数字孪生技术赋能西安城市基层治理能力提升研究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西北大学现代学院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王莎、刘宏斌、刘洋</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蔡小娟、余婧、付粉玲</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方炜</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西安市技术攻关类项目揭榜挂帅的运行机制与实现路径研究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方炜、黄柯鑫、朱煜明</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冯启良、詹富敏、齐恒毅、苏禹心</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冯颖</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西安市碳排放动态演变及“双碳”目标实现路径研究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尚海洋、屈国俊</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马桂英、赵洋、刘凌、刘舒磊</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24GL113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杨慧军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西安市企业数字化搜寻赋能技术创新策略研究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杨伟、许彩华、成璐璐</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24GL119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张锴琦</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重大节假日西安市地铁网络风险疏导策略研究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尚震、魏娜、巨佩伦</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贾鲁津、刘一帆</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24GL125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李辽宁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企业家精神促进西安企业绿色发展的机制、效应与路径研究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王环、卢泓旭、冯瑞霞</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24GL128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唐大乾</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高级工程师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关中地区低碳乡村评估体系建构与规划实施路径研究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中国建筑西北设计研究院有限公司</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郭晓柯、赵卿、吕楠</w:t>
            </w:r>
          </w:p>
        </w:tc>
        <w:tc>
          <w:tcPr>
            <w:tcW w:w="1549"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24GL130</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王维新</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西安数字贸易三链深度融合研究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w:t>
            </w:r>
            <w:r>
              <w:rPr>
                <w:rStyle w:val="7"/>
                <w:rFonts w:hint="eastAsia" w:asciiTheme="minorEastAsia" w:hAnsiTheme="minorEastAsia" w:eastAsiaTheme="minorEastAsia" w:cstheme="minorEastAsia"/>
                <w:color w:val="auto"/>
                <w:sz w:val="20"/>
                <w:szCs w:val="20"/>
                <w:lang w:val="en-US" w:eastAsia="zh-CN" w:bidi="ar"/>
              </w:rPr>
              <w:t>管理学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西安明德理工学院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周露昭、余露露、王宁</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解蕾、郑心怡、王雅妮、刘瑞阳</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w:t>
            </w:r>
            <w:r>
              <w:rPr>
                <w:rStyle w:val="7"/>
                <w:rFonts w:hint="eastAsia" w:asciiTheme="minorEastAsia" w:hAnsiTheme="minorEastAsia" w:eastAsiaTheme="minorEastAsia" w:cstheme="minorEastAsia"/>
                <w:color w:val="auto"/>
                <w:sz w:val="20"/>
                <w:szCs w:val="20"/>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24GL134</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王娜</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基于双碳背景下西安绿色物流发展路径研究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西安交通工程学院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刘红利</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翟春霞</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崔睿玲</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王花</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冯洋洋</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24GL132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章芬</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领军企业关键核心技术突破中的经营效率提升机制研究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管理学  </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江旭、杨筱恬、王瑞琪</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王瑞琪、张润强、郭小雨、王文轩、张中宇</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24GL04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汤伟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西安推动创新链产业链资金链人才链深度融合研究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陕西开放大学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杨扬、张宏、黄晓莉</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李卓娅、赵秋兰、陆宇莺</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24GL07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孙军艳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西安市产业链创新链融合发展与韧性研究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杨玮、申亮、张晓楠</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盛强、韩昉、李兴</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王国弘</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“双碳”目标下西安民营企业的绿色低碳转型路径研究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赵雨晨、余志强、王晓婷</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李红豆</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馆员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西安市科技档案知识服务能力评价与提升策略研究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陕西艺术职业学院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杨芳、张蕾、吴卉</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孙曼、王婷、陈哲  </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24GL49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郭道燕</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政民沟通视角下西安城市居民碳普惠参与行为影响机理与助推政策研究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王玲、蔡杨、苏美玉</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24GL70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秦泽明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工程师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关中地区中小城市生态安全格局治理研究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仇静、牟腾、董雨婷</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殷影迪</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24GL77</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李苗</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“双碳”目标下股权激励助推西安市企业实质性绿色创新的路径与对策研究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李村璞、扈文秀、庞加兰</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付强、吴婷婷、田径</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24GL105</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张识宇</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孵化网络对西安在孵企业创新绩效影响研究——创业韧性及网络编配视角</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蔡建峰、刘丽华、刘书龙</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魏海燕、陈满、孔点点</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24GL106</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卢亭宇</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双碳目标下西安电-碳市场成本传导机理和疏导机制研究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常玉、张涛、李恒宇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周雨婷、刘嘉应、洪箫晗、田雯</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唐萍</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西安红色主题绘画研究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张向辉、孟欣</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24TY20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罗筱</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基于文旅体融合发展的西安体育赛事名城建设研究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邵晓军、赖琼琼、陈虹洁</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崔玮、刘敏</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24TY45</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王忠鹏</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馆员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西迁精神组画创作的图像叙事性研究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吕青、鲁鹏 、杨澜涛</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李一鸣</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24TY49</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肖坤鹏</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“双循环”新发展格局下西安市体育产业供需机制构建研究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彭麟凯、王小春</w:t>
            </w:r>
          </w:p>
        </w:tc>
        <w:tc>
          <w:tcPr>
            <w:tcW w:w="1549"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24TY64</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尚晓博</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高级工程师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西安市全民健身设施空间布局策略研究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西安市城市规划设计研究院</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孙婷、范雯、杨若雨</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李珈、阮少博、宋明菲、马喜锋、田舒亦</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李治</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基于大数据视野的学生体态评估体系构建与实践研究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丁凯、贾敬栋、任秀琪</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冀晓斌、李小妮</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李有军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秦腔百年三意社演艺活动及其审美嬗变研究（1895-2023）</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张雯、徐楠、肖蕾</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雷雯静、张昱芃、桑艳云</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黄孟芳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西安特色“唐潮”系列文创产品创新设计研究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卢山冰、卢纳熙</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刘宣辰、倪子雯</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24TY128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杨帆</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跨界融合下的西安特色文创产品研究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田军、齐铭怡、刘强</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24TY134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王玉红</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西安非遗传承视角下的周至剪纸基因谱系构建</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延安大学西安创新学院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张红燕、孙斐、吴婷婷</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王力、李晨</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24TY01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侯庆斌</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数字时代陕西关中民间刺绣工艺活态传承及文创产品应用研究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郑芳琴、王丽娜、陈琳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周川渝</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24TY02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牛晓强</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体医融合对当代大学生体质健康促进路径探析</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尉丽敏、薄晓仕、王凯</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贺新怀</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贺晓雄</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西安市乡镇中小学生体育锻炼行为促进研究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池爱平、王一民、王保平、宋婧、彭婷</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刘洋</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陕西碗碗腔的音乐元素与现代性转化研究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宋超、牛珺、李康燕、张智军、郝亮亮</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苏琨</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新质生产力助力西安体育旅游产业高质量发展研究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刘迎辉、史涛、皇甫菁菁</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24TY22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李欣泽</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西安市社区体育设施空间分布与优化研究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李钢、崔洁、党小琴</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陈秀端、徐晗、靳慧芳、李妮、刘阵</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24TY27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张蓓</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AI时代下西安红色文化主题油画创作实践与理论研究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柯建军、许洁、李鹏鹏</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于若溪</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24TY30</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 晨</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基于数字化技术的西安博物馆文创产品创新设计研究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成方敏、周宪</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初苗、李源</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房金谱</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非遗视域下秦腔多模态数字资源知识图谱构建</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刘萍、孙晋坤、姚文婷</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师爽</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马安博</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西安非物质文化遗产传承传播路径研究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西安航空职业技术学院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马晶、张爱琴、何栋</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彭丽娟、刘红红、刘婉莹、汪海燕、韩建斌</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24TY37</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贾丽欣</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“完整社区”视阈西安社区体育发展路径研究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王晓丽、翟贝贝、吕文浩</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孙成、张作为、李友林</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24TY46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赵家庆</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提升西安市青少年体质健康的家庭、学校、社区协同治理研究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张博、郭家刚</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24TY48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尚尧</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西安市体育用品消费者在电商直播情境中的购买意愿提升策略研究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陈善平、刘丽萍、张中江</w:t>
            </w:r>
          </w:p>
        </w:tc>
        <w:tc>
          <w:tcPr>
            <w:tcW w:w="1549" w:type="dxa"/>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24TY52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吴敏焕</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西安市非物质文化遗产对外翻译传播研究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管延红、刘武年、王娟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赵望月 邹璐彤 凌丹彤</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24TY58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张妤静</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延安文艺欧洲传播与中国形象构建研究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王玉强、吴晶、曾珠</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周伟、Goepfert Lucas</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24TY62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李雪</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西安北张村楮皮纸的文创转化研究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西安明德理工学院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程艳、王英花、李林宴</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舒粉利、马文娟、胡张蓓、何静</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24TY78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贺友平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乡村振兴与数字化背景下乡村体育发展挑战及创新路径研究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刘淑琴、杜前潮、朱杰</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高翔、陈梦妍、李显</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24TY84</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夏添</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数智时代中路秦腔的视听数字化创新路径研究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杨凯悦、任港惠、刘治国</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邢彩燕、鲁莹、张栋鑫</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朱晓晴</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西安“非遗+旅游”深度融合发展的动力机制与实践路径研究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崔林、仇立慧</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苏红霞</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24TY89</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王怀瑾</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秦腔音乐的数字化保护与传承研究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西安音乐学院</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辛雪峰、冯勇、赵明明</w:t>
            </w:r>
          </w:p>
        </w:tc>
        <w:tc>
          <w:tcPr>
            <w:tcW w:w="154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雒鹏翔</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24TY90</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闫若彧</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“非遗”视域下的西安鼓乐调查与保护研究 </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西安音乐学院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宁颖、魏育鲲、王慧</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吴婷、刘佳</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王犇</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一级美术师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数字时代背景下西安红色美术创作的创新路径与传播效应研究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西安中国画院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吕书峰、王欣、杨奕</w:t>
            </w:r>
          </w:p>
        </w:tc>
        <w:tc>
          <w:tcPr>
            <w:tcW w:w="154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杨锋</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沈妍</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交旅融合背景下的高速服务区品牌服务设计研究——以西安市为例</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徐卫民、周梦瑶、董洁</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李凡凡、郑蕾、张文茜</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张思望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“用户体验、艺术创新” 驱动下的西安文创设计研究——以博物馆文创为例</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任斌、张晓菊、张辉</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朱琛、钱江</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24TY100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景烨</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动画助力秦腔脸谱艺术的保护和传承研究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姚翀、熊思涵、江馨怡</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24TY111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西安市“体旅农”融合助力乡村振兴的机制及路径研究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刘燕、马雪明、谢怡薇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赵扬、李迎夏、王语嫣、徐雨茜、张雅彤</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24TY118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孟书樵</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学龄前孤独症谱系障碍儿童运动功能障碍评估工具的开发及其应用</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陈爱国、高鹏飞、仝文霞</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李小涛、詹歌、齐欣</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24TY120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李小涛</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以军民融合为引领构建西安市体医融合高水平发展模式研究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徐振卫、周敏、孙静</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田娜、高原、戎梦瑶、鲁肖麟、刘瑾桦</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24TY122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仝文霞</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青少年抑郁运动干预模式构建及效果评价的研究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高鹏飞、葛小雨、白光斌</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李小涛、孟书樵、陈丹丹、孙志远、赵彤</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24TY123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王朝</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数字技术赋能西安市青少年体育教育高质量发展策略研究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张玉振、刘怀亮、白光斌</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苏睿、周敏、刘瑾桦</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24TY129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袁星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西安市秦砖汉瓦与科技艺术融合文创产品研究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周俊生、陈晓璐、周雅</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杨若朦、赵小军、马红周</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24TY130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郭飙</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西安市临床数据支持下的体医融合评估模式研究----以膝关节运动表现评价为例</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杨照、徐超、吴林珍</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何飞、刘静如、李伟平、赵书云、高航</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24TY132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蔺建</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西安建设“全国足球发展重点城市”策略研究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郄小英、高新建</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任红桦、王超</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24TY133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汤光翊</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文化IP视角下西安红色主题文创产品创新设计研究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武妙然、马岚、郑芳蕾</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陈海生、赵睿、黄轩、马萧展</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体育锻炼对中小学生心理健康影响的干预模型构建及服务路径研究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24TY26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陈彬</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秦腔传统戏“特殊扮相”的整理与数字化保护研究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李一鸣、刘冰冰、尚群涵</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刘彩霞、张振秦</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24TY29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张继超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西安秦腔“非遗”网络传播研究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元鹏飞、吕蕴鸽、何玉人</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马佳丽、刘钱、程倩雯</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于振玺</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人工智能+赋能西安非遗系统挖掘及保护利用研究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苏胜、华瑾、张耘</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田朋</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臧文静</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西安非物质文化遗产的产业化研究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连丽颖</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24TY63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袁静</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唐代香囊历史研究与文创品牌创新设计</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朱锦、高婧婷、唐莉莉</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陈莫言、许婧楠、赵薇、翁美悦、王泽宇</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24TY72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西安“双中心”建设赋能体育赛事与城市发展融合路径研究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王蓉、毛雨青、王艳珂</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杨娟、张玉婷、杨群、兰昊沄、武晓艳</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24TY73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丁建岚</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新媒体技术赋能西安赛事名城建设研究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史兵、付博、张沂娜</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于美至、王子龙、史浩男、吴柏杨、陈泽宇</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杜新星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“体医”融合推进西安市老年人群慢性病健康管理模式发展策略研究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温晓妮、任超学、李晶</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李红、郑海蛟、段鹏欣、杨紫艺、张喆</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同飞</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新时代秦腔的非遗影像化构建路径研究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陈乃嘉、陈健雄</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24TY117</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李国瑞</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关中民居门楼营造式样及其数字化保护研究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陕西服装工程学院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吴昊、党天骄、徐姣</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曹雪阳、姚梦琪</w:t>
            </w:r>
          </w:p>
        </w:tc>
        <w:tc>
          <w:tcPr>
            <w:tcW w:w="87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24TY119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鲁肖麟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数字技术赋能社区体育发展的多维一体优化路径研究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刘威、葛小雨、李骁天</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张乐轩、齐欣</w:t>
            </w:r>
          </w:p>
        </w:tc>
        <w:tc>
          <w:tcPr>
            <w:tcW w:w="877" w:type="dxa"/>
            <w:shd w:val="clear" w:color="auto" w:fill="auto"/>
            <w:noWrap/>
            <w:vAlign w:val="center"/>
          </w:tcPr>
          <w:p>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24YZ27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陈柯</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西安红色文化翻译与跨文化传播研究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李芳蕾、黄佳雯、陈贝贝</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谢文钰、彭荞、孙莹</w:t>
            </w:r>
          </w:p>
        </w:tc>
        <w:tc>
          <w:tcPr>
            <w:tcW w:w="877"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24YZ28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秦艳霞</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西安特色文化术语建设与传播路径研究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王红、张思源、景新蓉</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刘德连、李敏、宋楚、黄甜欣</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24YZ42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尹婷婷</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副研究馆员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西安高校图书馆循证阅读推广探索与研究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孙华强、郭永建、郝天侠</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郭丹、胡鹏</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24YZ46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冯正斌</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西安红色旅游文化译介传播研究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林嘉新、秦思、任和</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徐瑶、蒲阮利、崔萌、李艺林珂</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24YZ03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程航华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西安非物质文化遗产对外翻译中的文化适应性研究——以秦腔剧目为例</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胡宗锋、黄锦桥、高远</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24YZ07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窦鹏</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图书资料研究馆员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中华优秀传统文化传承视阈下西安现存古籍保护与活化利用研究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陕西省图书馆（陕西省古籍保护中心）</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蔺晨、王小芳、綦胜利</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张志鹏、陆瑶</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24YZ10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心理理论视域下西安市图书馆儿童绘本的有效利用研究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王怡、甄丽娜、杨淑丽</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张晓驰、杨琼、蒲云欢、赵微</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24YZ11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周正履</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西安市翻译能力现状与建设路径研究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戴玉霞、王军平、李海芳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白雪、闫俊晓、杜洁</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24YZ14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樊星缨</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西安红色旅游资源汉西双语多模态语料库构建与翻译研究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李庆明、魏海燕、杨美霞</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蒲真真、杨茜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24YZ15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文化观视域下陶瓷展陈文本翻译规范及译写</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胡伟华、王伟、赵昊炜</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胡晴珂、彭泳璇、郭孟璇、李梦丹　李江昊</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24YZ21</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 璐</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文明互鉴视域下本土宗教标识性概念研究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刘康乐、李文艳</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欧阳资沛</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24YZ23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张玲</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基于语言景观理论的西安博物馆双语系统优化研究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尹丕安、黄勇、孙睿</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闫枫、刘雨、张媛、毋杉、彭敏</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卫思雨</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评价理论视角下咏西安诗词曲赋英译本的话语研究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黄秦晋、陆璐、高誉珈</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于薇、樊晨、何柯欣、韩牧融</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王汐</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咏西安诗词多模态译介研究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张凌、钟泽楠、江容</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马笑笑</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生态翻译学视域下西安传统文化外宣日译实践研究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燕青、邹维、张利</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高睿、张颖</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张敏</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具身认知视阈下生成式人工智能赋能西安红色文化传播效能提升路径研究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田慧芳、李帅、易倇叶</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周冉、管子韵</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24YZ40</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付晓钰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情景感知语境下</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西安博物馆双语交互设计应用研究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西北大学现代学院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姚远、马晓彤、</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薛凯文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赵云、吴凡</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24YZ48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胡永</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多维度适应与适应性选择: 孙思邈《备急千金要方》英译实践研究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宗教学、语言学、图书馆、情报与文献学 </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陕西中医药大学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闻永毅、崔娜、李珊珊</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王治梅</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24YZ54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王铮</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西安乡村阅读空间优化构建与制度保障研究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宗教学、语言学、图书馆、情报与文献学 </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王铮、周懿琼、李艺</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王锦、李牧隽、张珺敏、王若桢、罗依凡</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24YZ01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薛红果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西安红色旅游景点翻译中的问题与对策研究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刘美岩、谢雨霏</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24YZ17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王红芳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馆员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西安高校图书馆资源优化配置及共享机制研究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尹方屏、杨旭东</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刘志群、阮楠</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24YZ26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王玉兰</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馆员 </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西安属地图书馆“一带一路”文献资源建设与开发利用</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连宇江、谢珍、康美娟</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刘丹、张友鹏、朱玮、杨明</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24YZ31</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宋亚宁</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咏西安诗词翻译研究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李洁、马增强、刘文嫔</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朱莉</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24YZ33</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林梅</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中国-中亚合作背景下西安俄语语言服务研究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孟霞、谢颀颖、王尧</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24QL37</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隋丽娜</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秦岭北麓典型非遗保护与活化利用路径研究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王晓华、沈丹萍、王智</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24QL04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赵鹏鹤</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秦岭生态产品价值实现差异化策略与路径研究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杨立波、张馨、</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王 宁</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王风扬</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24QL08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程森</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近代秦岭西安段环境变迁与社会响应研究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洪海安、何憬、张青瑶</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24QL09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胡耀飞</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唐宋时期跨秦岭交通研究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鲍丹琼</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24QL10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李元</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秦岭西安段生态保护与发展策略研究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李涛、陈秦、李继园</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邱孟龙、张甜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24QL17</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鲁小艳</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秦岭古道文化景观的重构与保护路径研究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李瑾、张毅、张复良</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张璐</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24QL27</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杨朔</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秦岭国家植物园生态价值实现路径研究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杨朔、赵国平</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盖笑慷、吉超昱、刘美杰、张嘉文、贾雪</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24QL32</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杜金锋</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秦岭生态产品价值实现赋能乡村振兴的路径研究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邓南涛、武琳、周文林</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武蓉蓉、吕慧玲、刘奎、张丹、郝铭</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24QL39</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刘世栋</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“GEP与GDP协同评价”视角下秦岭北麓生态价值转化机制与路径研究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薛滨瑞、钟曦萌、郭文肃</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赖岳、王娜、马格雅、王俊杰、张瑞洁</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赵斌</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秦岭古代交通文献调查整理研究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阿尔曼、王慎行、刘亚萍</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白沙、虎妍、武美幸、何柔月、李易</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24QL49</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崔若男</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秦岭沿线民俗文化保护利用路径研究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秦岭专项</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熊威、刘盼、蔡小丽</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24QL01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邵锦华</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秦岭生态旅游产品价值实现路径研究秦岭生态产品价值实现路径研究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秦岭研究</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郑耀群、张丽</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戴从容、李耀军、王铁柱</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24QL02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刘立云</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秦岭北麓西安段乡村振兴田野调查研究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孔祥利、罗新远、郭秦川</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 磊</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24QL18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高思莉</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秦岭历史文化资源的文献梳理与利用研究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池梦洁，胡欣悦</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24QL20</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吴迪</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秦岭西安段乡村发展中品牌形象设计田野调查 </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刘玉娟、沈修远、陈磊</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王茜</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24QL23</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田一辛</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国土空间规划视角下秦岭西安段乡村特色识别及村庄分类发展田野调查</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李立敏、沈莹、贾库</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杨丹、谢萧阳、袁俊哲、张之琦</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24QL29</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王敬儒</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“秦岭-西安”边缘区生态保护与山地开发关系及生态规划方法研究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魏萍、杜喆</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朱纵斌</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24QL30</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张鑫</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秦岭废弃矿区—村落双驱模式下生态修复综合调研及发展规划研究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聂兴信、杨敏、吴赛赛</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马菁遥、王书涵</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周方</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乡村振兴视野下秦岭沿线民俗文化保护利用路径研究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党雷、孙那、韩欣悦</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田纪辰、贾旖旗、袁绪卓、刘芮言</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曹珺</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秦岭北麓西安段生态旅游廊道构建思路及规划策略研究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张炜、韩鹏杰、李晓艳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焦琳娜、许雯</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24QL38</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黄晨璐</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不同土地利用情景下秦岭生态系统服务优化路径研究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李开宇、赵婷、马羽赫</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高智艳、刘雨珂、雷悦</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24QL42</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  韬</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数智赋能秦岭沿线民俗文化的保护与利用研究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郑海昊 刘译蔚 谭薇</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韩旭娟、张丹</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丁华</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秦岭西安段旅游资源调查及绿色发展关键路径</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胡粉宁、王芳</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陈晶、崔萃、宋春慧、代笠、苗帅</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24QL45</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张睿婕</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“数智化”赋能秦岭西安段乡村文化旅游资源调查及发展规划研究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张中华、杨彦龙、司文虎</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蒋冠林、赵博程</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24QL46</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蒲文娟</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秦岭沿线民俗文化空间活态传承与创新利用路径研究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陈稳亮、陈斯亮</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岳红记、徐星、王晓敏</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24QL48</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钱利</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基于《辋川图》空间复构的辋峪发展规划研究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秦岭专项</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西安美术学院</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翁萌、倪娜</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李媛、李建勇、龙婷、格日勒</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24QL13</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罗颖</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面向气候变化的秦岭西安段森林适应性管理研究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张立伟、王浩</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24QL21</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曹黎侠</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秦岭生态价值韧性评估及实现路径研究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王嘉鑫、何露露、石鑫</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祝士杰、高梅</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24QL22</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沈婕</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秦岭北麓（西安段）乡村高质量发展研究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段德罡、王瑾</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黄梅</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24QL26</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雷杨</w:t>
            </w:r>
          </w:p>
        </w:tc>
        <w:tc>
          <w:tcPr>
            <w:tcW w:w="108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生态旅游赋能秦岭西安段农户生计提升的模式及农户参与路径研究</w:t>
            </w:r>
          </w:p>
        </w:tc>
        <w:tc>
          <w:tcPr>
            <w:tcW w:w="124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詹绍文、王淑珍、袁丹</w:t>
            </w:r>
          </w:p>
        </w:tc>
        <w:tc>
          <w:tcPr>
            <w:tcW w:w="154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王瑶、何夷伦</w:t>
            </w:r>
          </w:p>
        </w:tc>
        <w:tc>
          <w:tcPr>
            <w:tcW w:w="8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24QL34</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李海霞</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秦岭生态文化与生态价值研究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常益敏、马芳平、杜镇</w:t>
            </w:r>
          </w:p>
        </w:tc>
        <w:tc>
          <w:tcPr>
            <w:tcW w:w="1549" w:type="dxa"/>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24QL36</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马琪</w:t>
            </w:r>
          </w:p>
        </w:tc>
        <w:tc>
          <w:tcPr>
            <w:tcW w:w="108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西安市秦岭生态系统服务社会价值评估与实现路径研究</w:t>
            </w:r>
          </w:p>
        </w:tc>
        <w:tc>
          <w:tcPr>
            <w:tcW w:w="12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陈乐、王晓华、刘婷婷</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靳丽娇、郭昳熳、赵妍、王佳雯、刘杰超</w:t>
            </w:r>
          </w:p>
        </w:tc>
        <w:tc>
          <w:tcPr>
            <w:tcW w:w="8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7" w:type="dxa"/>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24QL47</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李岩</w:t>
            </w:r>
          </w:p>
        </w:tc>
        <w:tc>
          <w:tcPr>
            <w:tcW w:w="108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工程师</w:t>
            </w:r>
          </w:p>
        </w:tc>
        <w:tc>
          <w:tcPr>
            <w:tcW w:w="29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秦岭北麓（西安段）潜在滑坡灾害识别及防治策略研究</w:t>
            </w:r>
          </w:p>
        </w:tc>
        <w:tc>
          <w:tcPr>
            <w:tcW w:w="12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中国地震局第二监测中心</w:t>
            </w:r>
          </w:p>
        </w:tc>
        <w:tc>
          <w:tcPr>
            <w:tcW w:w="14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季灵运、韩蕾、成纪宏</w:t>
            </w:r>
          </w:p>
        </w:tc>
        <w:tc>
          <w:tcPr>
            <w:tcW w:w="15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白卓立、邱江涛、王斌</w:t>
            </w:r>
          </w:p>
        </w:tc>
        <w:tc>
          <w:tcPr>
            <w:tcW w:w="8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5F6F0"/>
    <w:multiLevelType w:val="singleLevel"/>
    <w:tmpl w:val="A845F6F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OWZkYTgxZDJmYjk3NWY2YjQ2MWNhY2U0YjQzM2IifQ=="/>
  </w:docVars>
  <w:rsids>
    <w:rsidRoot w:val="00000000"/>
    <w:rsid w:val="05DD06BF"/>
    <w:rsid w:val="0AA435C0"/>
    <w:rsid w:val="0BCC68EA"/>
    <w:rsid w:val="0D85773C"/>
    <w:rsid w:val="0EE500FA"/>
    <w:rsid w:val="10C2298C"/>
    <w:rsid w:val="13590A49"/>
    <w:rsid w:val="14581B93"/>
    <w:rsid w:val="14F21366"/>
    <w:rsid w:val="1B8B06C1"/>
    <w:rsid w:val="1D126A49"/>
    <w:rsid w:val="1F9951FF"/>
    <w:rsid w:val="20F21482"/>
    <w:rsid w:val="23F21DB0"/>
    <w:rsid w:val="245238FB"/>
    <w:rsid w:val="28CE6A75"/>
    <w:rsid w:val="29351220"/>
    <w:rsid w:val="2C2D1BD8"/>
    <w:rsid w:val="2CB80691"/>
    <w:rsid w:val="2F4862FA"/>
    <w:rsid w:val="394165AD"/>
    <w:rsid w:val="3F417392"/>
    <w:rsid w:val="409B4C65"/>
    <w:rsid w:val="44817DC1"/>
    <w:rsid w:val="459208F5"/>
    <w:rsid w:val="470D1EAB"/>
    <w:rsid w:val="49F3082F"/>
    <w:rsid w:val="4DDA1E99"/>
    <w:rsid w:val="4E127DA7"/>
    <w:rsid w:val="52DF2DB2"/>
    <w:rsid w:val="5484266B"/>
    <w:rsid w:val="56D4056E"/>
    <w:rsid w:val="57A75384"/>
    <w:rsid w:val="5B6C0332"/>
    <w:rsid w:val="63033C76"/>
    <w:rsid w:val="646D58E0"/>
    <w:rsid w:val="670C523A"/>
    <w:rsid w:val="671E2337"/>
    <w:rsid w:val="685A1839"/>
    <w:rsid w:val="6A8675FB"/>
    <w:rsid w:val="6B0F7D72"/>
    <w:rsid w:val="6B7D3C62"/>
    <w:rsid w:val="730A0492"/>
    <w:rsid w:val="737E3592"/>
    <w:rsid w:val="751B33DD"/>
    <w:rsid w:val="752E10BB"/>
    <w:rsid w:val="75717E40"/>
    <w:rsid w:val="7D45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21"/>
    <w:basedOn w:val="3"/>
    <w:autoRedefine/>
    <w:qFormat/>
    <w:uiPriority w:val="0"/>
    <w:rPr>
      <w:rFonts w:hint="eastAsia" w:ascii="宋体" w:hAnsi="宋体" w:eastAsia="宋体" w:cs="宋体"/>
      <w:b/>
      <w:bCs/>
      <w:color w:val="000000"/>
      <w:sz w:val="22"/>
      <w:szCs w:val="22"/>
      <w:u w:val="none"/>
    </w:rPr>
  </w:style>
  <w:style w:type="character" w:customStyle="1" w:styleId="5">
    <w:name w:val="font41"/>
    <w:basedOn w:val="3"/>
    <w:autoRedefine/>
    <w:qFormat/>
    <w:uiPriority w:val="0"/>
    <w:rPr>
      <w:rFonts w:hint="default" w:ascii="Times New Roman" w:hAnsi="Times New Roman" w:eastAsia="宋体" w:cs="Times New Roman"/>
      <w:b/>
      <w:bCs/>
      <w:color w:val="000000"/>
      <w:sz w:val="22"/>
      <w:szCs w:val="22"/>
      <w:u w:val="none"/>
    </w:rPr>
  </w:style>
  <w:style w:type="character" w:customStyle="1" w:styleId="6">
    <w:name w:val="font71"/>
    <w:basedOn w:val="3"/>
    <w:autoRedefine/>
    <w:qFormat/>
    <w:uiPriority w:val="0"/>
    <w:rPr>
      <w:rFonts w:hint="eastAsia" w:ascii="宋体" w:hAnsi="宋体" w:eastAsia="宋体" w:cs="宋体"/>
      <w:color w:val="000000"/>
      <w:sz w:val="22"/>
      <w:szCs w:val="22"/>
      <w:u w:val="single"/>
    </w:rPr>
  </w:style>
  <w:style w:type="character" w:customStyle="1" w:styleId="7">
    <w:name w:val="font11"/>
    <w:basedOn w:val="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2024-04-15T08:25:00Z</dcterms:created>
  <dc:creator>zyn</dc:creator>
  <cp:lastModifiedBy>周忆南</cp:lastModifiedBy>
  <cp:lastPrinted>2024-04-16T06:49:00Z</cp:lastPrinted>
  <dcterms:modified xsi:type="dcterms:W3CDTF">2024-04-26T08:59:16Z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967D3E61E1074A619AEFA5D000366674_13</vt:lpwstr>
  </property>
</Properties>
</file>